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Comfortaa" w:cs="Comfortaa" w:eastAsia="Comfortaa" w:hAnsi="Comfortaa"/>
          <w:b w:val="1"/>
          <w:sz w:val="26"/>
          <w:szCs w:val="26"/>
        </w:rPr>
      </w:pPr>
      <w:r w:rsidDel="00000000" w:rsidR="00000000" w:rsidRPr="00000000">
        <w:rPr>
          <w:rFonts w:ascii="Comfortaa" w:cs="Comfortaa" w:eastAsia="Comfortaa" w:hAnsi="Comfortaa"/>
          <w:b w:val="1"/>
          <w:sz w:val="26"/>
          <w:szCs w:val="26"/>
          <w:rtl w:val="0"/>
        </w:rPr>
        <w:t xml:space="preserve">giovedì 26 gennaio 2023, ore 20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Comfortaa" w:cs="Comfortaa" w:eastAsia="Comfortaa" w:hAnsi="Comfortaa"/>
          <w:b w:val="1"/>
          <w:sz w:val="26"/>
          <w:szCs w:val="26"/>
        </w:rPr>
      </w:pPr>
      <w:r w:rsidDel="00000000" w:rsidR="00000000" w:rsidRPr="00000000">
        <w:rPr>
          <w:rFonts w:ascii="Comfortaa" w:cs="Comfortaa" w:eastAsia="Comfortaa" w:hAnsi="Comfortaa"/>
          <w:b w:val="1"/>
          <w:sz w:val="26"/>
          <w:szCs w:val="26"/>
          <w:rtl w:val="0"/>
        </w:rPr>
        <w:t xml:space="preserve">Spazio Teatro 89, Via Fratelli Zoia 89, Milano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fortaa" w:cs="Comfortaa" w:eastAsia="Comfortaa" w:hAnsi="Comfortaa"/>
          <w:sz w:val="30"/>
          <w:szCs w:val="30"/>
        </w:rPr>
      </w:pPr>
      <w:r w:rsidDel="00000000" w:rsidR="00000000" w:rsidRPr="00000000">
        <w:rPr>
          <w:rFonts w:ascii="Comfortaa" w:cs="Comfortaa" w:eastAsia="Comfortaa" w:hAnsi="Comfortaa"/>
          <w:sz w:val="30"/>
          <w:szCs w:val="30"/>
          <w:rtl w:val="0"/>
        </w:rPr>
        <w:t xml:space="preserve">HERR DOKTOR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Comfortaa" w:cs="Comfortaa" w:eastAsia="Comfortaa" w:hAnsi="Comfortaa"/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Comfortaa" w:cs="Comfortaa" w:eastAsia="Comfortaa" w:hAnsi="Comfortaa"/>
          <w:b w:val="1"/>
          <w:color w:val="333333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333333"/>
          <w:sz w:val="20"/>
          <w:szCs w:val="20"/>
          <w:rtl w:val="0"/>
        </w:rPr>
        <w:t xml:space="preserve">di e con Beatrice Marzorati e Davide Scaccianoce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Comfortaa" w:cs="Comfortaa" w:eastAsia="Comfortaa" w:hAnsi="Comfortaa"/>
          <w:b w:val="1"/>
          <w:color w:val="333333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333333"/>
          <w:sz w:val="20"/>
          <w:szCs w:val="20"/>
          <w:rtl w:val="0"/>
        </w:rPr>
        <w:t xml:space="preserve">scenografia e disegno luci | Graziano Venturuzzo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Comfortaa" w:cs="Comfortaa" w:eastAsia="Comfortaa" w:hAnsi="Comfortaa"/>
          <w:b w:val="1"/>
          <w:color w:val="333333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333333"/>
          <w:sz w:val="20"/>
          <w:szCs w:val="20"/>
          <w:rtl w:val="0"/>
        </w:rPr>
        <w:t xml:space="preserve">video | Davide Scaccianoce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Comfortaa" w:cs="Comfortaa" w:eastAsia="Comfortaa" w:hAnsi="Comfortaa"/>
          <w:b w:val="1"/>
          <w:color w:val="333333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333333"/>
          <w:sz w:val="20"/>
          <w:szCs w:val="20"/>
          <w:rtl w:val="0"/>
        </w:rPr>
        <w:t xml:space="preserve">tecnici di scena | Mattia Ventu e Graziano Venturuzzo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Comfortaa" w:cs="Comfortaa" w:eastAsia="Comfortaa" w:hAnsi="Comfortaa"/>
          <w:b w:val="1"/>
          <w:color w:val="333333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333333"/>
          <w:sz w:val="20"/>
          <w:szCs w:val="20"/>
          <w:rtl w:val="0"/>
        </w:rPr>
        <w:t xml:space="preserve">produzione | Equivochi Compagnia Teatrale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Comfortaa" w:cs="Comfortaa" w:eastAsia="Comfortaa" w:hAnsi="Comfortaa"/>
          <w:b w:val="1"/>
          <w:color w:val="33333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quarto appuntamento della rassegna 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NESSUN CONFINE - la Stagione del Padiglione 2022/2023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Comfortaa" w:cs="Comfortaa" w:eastAsia="Comfortaa" w:hAnsi="Comfortaa"/>
          <w:b w:val="1"/>
          <w:color w:val="333333"/>
          <w:sz w:val="26"/>
          <w:szCs w:val="26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333333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Il </w:t>
      </w: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26 gennaio 2023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alle ore 20 sarà in scena allo Spazio Teatro 89, per la prima volta a Milano, lo spettacolo della compagnia 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Equivochi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“</w:t>
      </w: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Herr Doktor”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nell’ambito della stagione NESSUN CONFINE curata e organizzata da Compagnia Carnevale con il patrocinio del Comune di Milano. Lo spettacolo, scritto e interpretato da </w:t>
      </w: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Beatrice Marzorati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e </w:t>
      </w: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Davide Scaccianoce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, è un dialogo tra un uomo e una donna che viaggiano in treno nello stesso scompartimento. Lui è Joseph Goebbels, Ministro della propaganda del Terzo Reich. Lei, misteriosa, gli pone qualche domanda: un dialogo, un interrogatorio, un processo, una confessione da cui emergono le contraddizioni di uno degli uomini più vicini ad Hitler.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omfortaa" w:cs="Comfortaa" w:eastAsia="Comfortaa" w:hAnsi="Comfortaa"/>
          <w:i w:val="1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i w:val="1"/>
          <w:sz w:val="20"/>
          <w:szCs w:val="20"/>
          <w:rtl w:val="0"/>
        </w:rPr>
        <w:t xml:space="preserve">"Perché raccontare e ricordare ancora oggi la vicenda di Joseph Goebbels? Definito "il dittatore della cultura", fu senz'altro il principale artefice delle campagne di "arianizzazione": le sue armi non furono i fucili e le camere a gas, ma le parole, l'arte, i pensieri. Tramite la cultura - o meglio, una sorta di "lavaggio del cervello" collettivo - trascinò un popolo in guerra e scatenò una delle persecuzioni più violente e inquietanti che la Storia abbia mai conosciuto. Proprio per questo, allontanandoci con il passare degli anni dagli orrori della Shoah e della Seconda Guerra Mondiale, è fondamentale mantenere vigile l'attenzione. Nei nostri giorni che appartengono all'Era della Comunicazione, bombardati dai media e dalle suggestioni visive, è importante riconoscere i segnali degli stessi principi di cui Goebbels si fece portavoce e baluardo. La linea tra Bene e Male è sottile e bisogna restare in guardia, risvegliare la Coscienza e trasformare in Impegno concreto la Memoria. "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omfortaa" w:cs="Comfortaa" w:eastAsia="Comfortaa" w:hAnsi="Comfortaa"/>
          <w:b w:val="1"/>
          <w:i w:val="1"/>
          <w:color w:val="333333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i w:val="1"/>
          <w:sz w:val="20"/>
          <w:szCs w:val="20"/>
          <w:rtl w:val="0"/>
        </w:rPr>
        <w:t xml:space="preserve">Beatrice Marzorati e Davide Scaccianoce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Comfortaa" w:cs="Comfortaa" w:eastAsia="Comfortaa" w:hAnsi="Comfortaa"/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Comfortaa" w:cs="Comfortaa" w:eastAsia="Comfortaa" w:hAnsi="Comfortaa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Comfortaa" w:cs="Comfortaa" w:eastAsia="Comfortaa" w:hAnsi="Comfortaa"/>
          <w:b w:val="1"/>
          <w:i w:val="1"/>
          <w:color w:val="333333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color w:val="333333"/>
          <w:sz w:val="20"/>
          <w:szCs w:val="20"/>
          <w:rtl w:val="0"/>
        </w:rPr>
        <w:t xml:space="preserve">&gt; La compagnia Equivochi nasce dall'incontro tra Beatrice Marzorati e Davide Scaccianoce. La loro poetica si basa sull’interesse per l’”equivoco", ossia le tante possibilità di significato - anche opposte tra loro - presenti nello stesso segno, e lo affrontano nei loro spettacoli scendendo in profondità con leggerezza, emozionandosi con intelligenza, indagando l'uomo con ironia: “il teatro è un gioco serio!”. Tra le produzioni: </w:t>
      </w:r>
      <w:r w:rsidDel="00000000" w:rsidR="00000000" w:rsidRPr="00000000">
        <w:rPr>
          <w:rFonts w:ascii="Comfortaa" w:cs="Comfortaa" w:eastAsia="Comfortaa" w:hAnsi="Comfortaa"/>
          <w:i w:val="1"/>
          <w:color w:val="333333"/>
          <w:sz w:val="20"/>
          <w:szCs w:val="20"/>
          <w:rtl w:val="0"/>
        </w:rPr>
        <w:t xml:space="preserve">Santa Impresa</w:t>
      </w:r>
      <w:r w:rsidDel="00000000" w:rsidR="00000000" w:rsidRPr="00000000">
        <w:rPr>
          <w:rFonts w:ascii="Comfortaa" w:cs="Comfortaa" w:eastAsia="Comfortaa" w:hAnsi="Comfortaa"/>
          <w:color w:val="333333"/>
          <w:sz w:val="20"/>
          <w:szCs w:val="20"/>
          <w:rtl w:val="0"/>
        </w:rPr>
        <w:t xml:space="preserve"> di Laura Curino e Simone Derai, </w:t>
      </w:r>
      <w:r w:rsidDel="00000000" w:rsidR="00000000" w:rsidRPr="00000000">
        <w:rPr>
          <w:rFonts w:ascii="Comfortaa" w:cs="Comfortaa" w:eastAsia="Comfortaa" w:hAnsi="Comfortaa"/>
          <w:i w:val="1"/>
          <w:color w:val="333333"/>
          <w:sz w:val="20"/>
          <w:szCs w:val="20"/>
          <w:rtl w:val="0"/>
        </w:rPr>
        <w:t xml:space="preserve">In viaggio con i comici </w:t>
      </w:r>
      <w:r w:rsidDel="00000000" w:rsidR="00000000" w:rsidRPr="00000000">
        <w:rPr>
          <w:rFonts w:ascii="Comfortaa" w:cs="Comfortaa" w:eastAsia="Comfortaa" w:hAnsi="Comfortaa"/>
          <w:color w:val="333333"/>
          <w:sz w:val="20"/>
          <w:szCs w:val="20"/>
          <w:rtl w:val="0"/>
        </w:rPr>
        <w:t xml:space="preserve">in coproduzione con Teatro Invito e </w:t>
      </w:r>
      <w:r w:rsidDel="00000000" w:rsidR="00000000" w:rsidRPr="00000000">
        <w:rPr>
          <w:rFonts w:ascii="Comfortaa" w:cs="Comfortaa" w:eastAsia="Comfortaa" w:hAnsi="Comfortaa"/>
          <w:i w:val="1"/>
          <w:color w:val="333333"/>
          <w:sz w:val="20"/>
          <w:szCs w:val="20"/>
          <w:rtl w:val="0"/>
        </w:rPr>
        <w:t xml:space="preserve">Fools for Shakespeare.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360" w:line="360" w:lineRule="auto"/>
        <w:jc w:val="both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color w:val="050505"/>
          <w:sz w:val="18"/>
          <w:szCs w:val="18"/>
          <w:rtl w:val="0"/>
        </w:rPr>
        <w:t xml:space="preserve">La stagione NESSUN CONFINE si compone di dieci appuntamenti da novembre ad aprile di artisti e compagnie da tutta Italia, che portano in scena dieci nuove drammaturgie, mai presentate nella loro forma definitiva a Milano. </w:t>
      </w: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La stagione ha il patrocinio  del Comune di Milano. Tutti gli spettacoli iniziano alle ore 20.</w:t>
      </w:r>
    </w:p>
    <w:p w:rsidR="00000000" w:rsidDel="00000000" w:rsidP="00000000" w:rsidRDefault="00000000" w:rsidRPr="00000000" w14:paraId="00000018">
      <w:pPr>
        <w:shd w:fill="ffffff" w:val="clear"/>
        <w:spacing w:after="360" w:line="360" w:lineRule="auto"/>
        <w:jc w:val="both"/>
        <w:rPr>
          <w:rFonts w:ascii="Comfortaa" w:cs="Comfortaa" w:eastAsia="Comfortaa" w:hAnsi="Comfortaa"/>
          <w:color w:val="050505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050505"/>
          <w:sz w:val="18"/>
          <w:szCs w:val="18"/>
          <w:rtl w:val="0"/>
        </w:rPr>
        <w:t xml:space="preserve">info e biglietti </w:t>
      </w:r>
      <w:r w:rsidDel="00000000" w:rsidR="00000000" w:rsidRPr="00000000">
        <w:rPr>
          <w:rFonts w:ascii="Comfortaa" w:cs="Comfortaa" w:eastAsia="Comfortaa" w:hAnsi="Comfortaa"/>
          <w:color w:val="050505"/>
          <w:sz w:val="18"/>
          <w:szCs w:val="18"/>
          <w:rtl w:val="0"/>
        </w:rPr>
        <w:t xml:space="preserve">intero 10 euro | ridotto 5 euro  (under 25, over 65, tessera Padiglione)</w:t>
        <w:br w:type="textWrapping"/>
      </w:r>
      <w:r w:rsidDel="00000000" w:rsidR="00000000" w:rsidRPr="00000000">
        <w:rPr>
          <w:rFonts w:ascii="Comfortaa" w:cs="Comfortaa" w:eastAsia="Comfortaa" w:hAnsi="Comfortaa"/>
          <w:b w:val="1"/>
          <w:color w:val="050505"/>
          <w:sz w:val="18"/>
          <w:szCs w:val="18"/>
          <w:rtl w:val="0"/>
        </w:rPr>
        <w:t xml:space="preserve">acquisto online su mailticket &gt; </w:t>
      </w:r>
      <w:hyperlink r:id="rId6">
        <w:r w:rsidDel="00000000" w:rsidR="00000000" w:rsidRPr="00000000">
          <w:rPr>
            <w:rFonts w:ascii="Comfortaa" w:cs="Comfortaa" w:eastAsia="Comfortaa" w:hAnsi="Comfortaa"/>
            <w:color w:val="1155cc"/>
            <w:sz w:val="18"/>
            <w:szCs w:val="18"/>
            <w:u w:val="single"/>
            <w:rtl w:val="0"/>
          </w:rPr>
          <w:t xml:space="preserve">https://www.mailticket.it/manifestazione/1O34/herr-doktor</w:t>
        </w:r>
      </w:hyperlink>
      <w:r w:rsidDel="00000000" w:rsidR="00000000" w:rsidRPr="00000000">
        <w:rPr>
          <w:rFonts w:ascii="Comfortaa" w:cs="Comfortaa" w:eastAsia="Comfortaa" w:hAnsi="Comfortaa"/>
          <w:color w:val="050505"/>
          <w:sz w:val="18"/>
          <w:szCs w:val="18"/>
          <w:rtl w:val="0"/>
        </w:rPr>
        <w:t xml:space="preserve"> </w:t>
        <w:br w:type="textWrapping"/>
      </w:r>
      <w:r w:rsidDel="00000000" w:rsidR="00000000" w:rsidRPr="00000000">
        <w:rPr>
          <w:rFonts w:ascii="Comfortaa" w:cs="Comfortaa" w:eastAsia="Comfortaa" w:hAnsi="Comfortaa"/>
          <w:color w:val="050505"/>
          <w:sz w:val="18"/>
          <w:szCs w:val="18"/>
          <w:rtl w:val="0"/>
        </w:rPr>
        <w:t xml:space="preserve">e in biglietteria dalle ore 19 nei giorni di spettacolo </w:t>
      </w:r>
    </w:p>
    <w:p w:rsidR="00000000" w:rsidDel="00000000" w:rsidP="00000000" w:rsidRDefault="00000000" w:rsidRPr="00000000" w14:paraId="00000019">
      <w:pPr>
        <w:shd w:fill="ffffff" w:val="clear"/>
        <w:spacing w:after="360" w:line="360" w:lineRule="auto"/>
        <w:jc w:val="both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b w:val="1"/>
          <w:sz w:val="18"/>
          <w:szCs w:val="18"/>
          <w:rtl w:val="0"/>
        </w:rPr>
        <w:t xml:space="preserve">Spazio Teatro 89</w:t>
      </w: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, via Fratelli Zoia 89, Milano - M1 Bisceglie - bus 78 - M5 San Siro - bus 49 | info e prenotazioni  </w:t>
      </w:r>
      <w:hyperlink r:id="rId7">
        <w:r w:rsidDel="00000000" w:rsidR="00000000" w:rsidRPr="00000000">
          <w:rPr>
            <w:rFonts w:ascii="Comfortaa" w:cs="Comfortaa" w:eastAsia="Comfortaa" w:hAnsi="Comfortaa"/>
            <w:color w:val="1155cc"/>
            <w:sz w:val="18"/>
            <w:szCs w:val="18"/>
            <w:u w:val="single"/>
            <w:rtl w:val="0"/>
          </w:rPr>
          <w:t xml:space="preserve">compagniacarnevale@gmail.com</w:t>
        </w:r>
      </w:hyperlink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 - 348 0129127</w:t>
      </w:r>
    </w:p>
    <w:p w:rsidR="00000000" w:rsidDel="00000000" w:rsidP="00000000" w:rsidRDefault="00000000" w:rsidRPr="00000000" w14:paraId="0000001A">
      <w:pPr>
        <w:shd w:fill="ffffff" w:val="clear"/>
        <w:spacing w:before="120" w:lineRule="auto"/>
        <w:jc w:val="both"/>
        <w:rPr>
          <w:rFonts w:ascii="Comfortaa" w:cs="Comfortaa" w:eastAsia="Comfortaa" w:hAnsi="Comfortaa"/>
          <w:b w:val="1"/>
          <w:color w:val="050505"/>
          <w:sz w:val="19"/>
          <w:szCs w:val="19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050505"/>
          <w:sz w:val="19"/>
          <w:szCs w:val="19"/>
          <w:rtl w:val="0"/>
        </w:rPr>
        <w:t xml:space="preserve">I prossimi appuntamenti</w:t>
      </w:r>
    </w:p>
    <w:p w:rsidR="00000000" w:rsidDel="00000000" w:rsidP="00000000" w:rsidRDefault="00000000" w:rsidRPr="00000000" w14:paraId="0000001B">
      <w:pPr>
        <w:shd w:fill="ffffff" w:val="clear"/>
        <w:spacing w:before="120" w:lineRule="auto"/>
        <w:jc w:val="both"/>
        <w:rPr>
          <w:rFonts w:ascii="Comfortaa" w:cs="Comfortaa" w:eastAsia="Comfortaa" w:hAnsi="Comfortaa"/>
          <w:color w:val="050505"/>
          <w:sz w:val="16"/>
          <w:szCs w:val="16"/>
        </w:rPr>
      </w:pPr>
      <w:r w:rsidDel="00000000" w:rsidR="00000000" w:rsidRPr="00000000">
        <w:rPr>
          <w:rFonts w:ascii="Comfortaa" w:cs="Comfortaa" w:eastAsia="Comfortaa" w:hAnsi="Comfortaa"/>
          <w:color w:val="050505"/>
          <w:sz w:val="16"/>
          <w:szCs w:val="16"/>
          <w:rtl w:val="0"/>
        </w:rPr>
        <w:t xml:space="preserve">9 febbraio 2023, Il lavoro mobilita l’uomo &gt; Butcovan|Scolari</w:t>
      </w:r>
    </w:p>
    <w:p w:rsidR="00000000" w:rsidDel="00000000" w:rsidP="00000000" w:rsidRDefault="00000000" w:rsidRPr="00000000" w14:paraId="0000001C">
      <w:pPr>
        <w:shd w:fill="ffffff" w:val="clear"/>
        <w:spacing w:before="120" w:lineRule="auto"/>
        <w:jc w:val="both"/>
        <w:rPr>
          <w:rFonts w:ascii="Comfortaa" w:cs="Comfortaa" w:eastAsia="Comfortaa" w:hAnsi="Comfortaa"/>
          <w:color w:val="050505"/>
          <w:sz w:val="16"/>
          <w:szCs w:val="16"/>
        </w:rPr>
      </w:pPr>
      <w:r w:rsidDel="00000000" w:rsidR="00000000" w:rsidRPr="00000000">
        <w:rPr>
          <w:rFonts w:ascii="Comfortaa" w:cs="Comfortaa" w:eastAsia="Comfortaa" w:hAnsi="Comfortaa"/>
          <w:color w:val="050505"/>
          <w:sz w:val="16"/>
          <w:szCs w:val="16"/>
          <w:rtl w:val="0"/>
        </w:rPr>
        <w:t xml:space="preserve">23 febbraio 2023, Clown in prova &gt; Aiello | Fidone</w:t>
      </w:r>
    </w:p>
    <w:p w:rsidR="00000000" w:rsidDel="00000000" w:rsidP="00000000" w:rsidRDefault="00000000" w:rsidRPr="00000000" w14:paraId="0000001D">
      <w:pPr>
        <w:shd w:fill="ffffff" w:val="clear"/>
        <w:spacing w:before="120" w:lineRule="auto"/>
        <w:jc w:val="both"/>
        <w:rPr>
          <w:rFonts w:ascii="Comfortaa" w:cs="Comfortaa" w:eastAsia="Comfortaa" w:hAnsi="Comfortaa"/>
          <w:color w:val="050505"/>
          <w:sz w:val="16"/>
          <w:szCs w:val="16"/>
        </w:rPr>
      </w:pPr>
      <w:r w:rsidDel="00000000" w:rsidR="00000000" w:rsidRPr="00000000">
        <w:rPr>
          <w:rFonts w:ascii="Comfortaa" w:cs="Comfortaa" w:eastAsia="Comfortaa" w:hAnsi="Comfortaa"/>
          <w:color w:val="050505"/>
          <w:sz w:val="16"/>
          <w:szCs w:val="16"/>
          <w:rtl w:val="0"/>
        </w:rPr>
        <w:t xml:space="preserve">10 marzo 2023, Il numero 22 &gt; Matrisciano | Cappelli</w:t>
      </w:r>
    </w:p>
    <w:p w:rsidR="00000000" w:rsidDel="00000000" w:rsidP="00000000" w:rsidRDefault="00000000" w:rsidRPr="00000000" w14:paraId="0000001E">
      <w:pPr>
        <w:shd w:fill="ffffff" w:val="clear"/>
        <w:spacing w:before="120" w:lineRule="auto"/>
        <w:jc w:val="both"/>
        <w:rPr>
          <w:rFonts w:ascii="Comfortaa" w:cs="Comfortaa" w:eastAsia="Comfortaa" w:hAnsi="Comfortaa"/>
          <w:color w:val="050505"/>
          <w:sz w:val="16"/>
          <w:szCs w:val="16"/>
        </w:rPr>
      </w:pPr>
      <w:r w:rsidDel="00000000" w:rsidR="00000000" w:rsidRPr="00000000">
        <w:rPr>
          <w:rFonts w:ascii="Comfortaa" w:cs="Comfortaa" w:eastAsia="Comfortaa" w:hAnsi="Comfortaa"/>
          <w:color w:val="050505"/>
          <w:sz w:val="16"/>
          <w:szCs w:val="16"/>
          <w:rtl w:val="0"/>
        </w:rPr>
        <w:t xml:space="preserve">23 marzo 2023, Panenostro &gt; Compagnia Ragli</w:t>
      </w:r>
    </w:p>
    <w:p w:rsidR="00000000" w:rsidDel="00000000" w:rsidP="00000000" w:rsidRDefault="00000000" w:rsidRPr="00000000" w14:paraId="0000001F">
      <w:pPr>
        <w:shd w:fill="ffffff" w:val="clear"/>
        <w:spacing w:before="120" w:lineRule="auto"/>
        <w:jc w:val="both"/>
        <w:rPr>
          <w:rFonts w:ascii="Comfortaa" w:cs="Comfortaa" w:eastAsia="Comfortaa" w:hAnsi="Comfortaa"/>
          <w:color w:val="050505"/>
          <w:sz w:val="16"/>
          <w:szCs w:val="16"/>
        </w:rPr>
      </w:pPr>
      <w:r w:rsidDel="00000000" w:rsidR="00000000" w:rsidRPr="00000000">
        <w:rPr>
          <w:rFonts w:ascii="Comfortaa" w:cs="Comfortaa" w:eastAsia="Comfortaa" w:hAnsi="Comfortaa"/>
          <w:color w:val="050505"/>
          <w:sz w:val="16"/>
          <w:szCs w:val="16"/>
          <w:rtl w:val="0"/>
        </w:rPr>
        <w:t xml:space="preserve">6 aprile 2023, Disallineato &gt; Djaziri | Favella</w:t>
      </w:r>
    </w:p>
    <w:p w:rsidR="00000000" w:rsidDel="00000000" w:rsidP="00000000" w:rsidRDefault="00000000" w:rsidRPr="00000000" w14:paraId="00000020">
      <w:pPr>
        <w:shd w:fill="ffffff" w:val="clear"/>
        <w:spacing w:before="120" w:lineRule="auto"/>
        <w:jc w:val="both"/>
        <w:rPr>
          <w:rFonts w:ascii="Comfortaa" w:cs="Comfortaa" w:eastAsia="Comfortaa" w:hAnsi="Comfortaa"/>
          <w:color w:val="050505"/>
          <w:sz w:val="16"/>
          <w:szCs w:val="16"/>
        </w:rPr>
      </w:pPr>
      <w:r w:rsidDel="00000000" w:rsidR="00000000" w:rsidRPr="00000000">
        <w:rPr>
          <w:rFonts w:ascii="Comfortaa" w:cs="Comfortaa" w:eastAsia="Comfortaa" w:hAnsi="Comfortaa"/>
          <w:color w:val="050505"/>
          <w:sz w:val="16"/>
          <w:szCs w:val="16"/>
          <w:rtl w:val="0"/>
        </w:rPr>
        <w:t xml:space="preserve">20 aprile 2023, Bartali vs Bobet &gt; Factory T.A.C | T.M.P Productions </w:t>
      </w:r>
    </w:p>
    <w:p w:rsidR="00000000" w:rsidDel="00000000" w:rsidP="00000000" w:rsidRDefault="00000000" w:rsidRPr="00000000" w14:paraId="00000021">
      <w:pPr>
        <w:shd w:fill="ffffff" w:val="clear"/>
        <w:spacing w:before="120" w:lineRule="auto"/>
        <w:jc w:val="both"/>
        <w:rPr>
          <w:rFonts w:ascii="Comfortaa" w:cs="Comfortaa" w:eastAsia="Comfortaa" w:hAnsi="Comfortaa"/>
          <w:color w:val="050505"/>
          <w:sz w:val="16"/>
          <w:szCs w:val="16"/>
        </w:rPr>
      </w:pPr>
      <w:hyperlink r:id="rId8">
        <w:r w:rsidDel="00000000" w:rsidR="00000000" w:rsidRPr="00000000">
          <w:rPr>
            <w:rFonts w:ascii="Comfortaa" w:cs="Comfortaa" w:eastAsia="Comfortaa" w:hAnsi="Comfortaa"/>
            <w:color w:val="1155cc"/>
            <w:sz w:val="16"/>
            <w:szCs w:val="16"/>
            <w:u w:val="single"/>
            <w:rtl w:val="0"/>
          </w:rPr>
          <w:t xml:space="preserve">www.compagniacarnevale.com</w:t>
        </w:r>
      </w:hyperlink>
      <w:r w:rsidDel="00000000" w:rsidR="00000000" w:rsidRPr="00000000">
        <w:rPr>
          <w:rFonts w:ascii="Comfortaa" w:cs="Comfortaa" w:eastAsia="Comfortaa" w:hAnsi="Comfortaa"/>
          <w:color w:val="050505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hd w:fill="ffffff" w:val="clear"/>
        <w:spacing w:before="120" w:lineRule="auto"/>
        <w:jc w:val="both"/>
        <w:rPr>
          <w:rFonts w:ascii="Comfortaa" w:cs="Comfortaa" w:eastAsia="Comfortaa" w:hAnsi="Comfortaa"/>
          <w:color w:val="050505"/>
          <w:sz w:val="16"/>
          <w:szCs w:val="16"/>
        </w:rPr>
      </w:pPr>
      <w:hyperlink r:id="rId9">
        <w:r w:rsidDel="00000000" w:rsidR="00000000" w:rsidRPr="00000000">
          <w:rPr>
            <w:rFonts w:ascii="Comfortaa" w:cs="Comfortaa" w:eastAsia="Comfortaa" w:hAnsi="Comfortaa"/>
            <w:color w:val="1155cc"/>
            <w:sz w:val="16"/>
            <w:szCs w:val="16"/>
            <w:u w:val="single"/>
            <w:rtl w:val="0"/>
          </w:rPr>
          <w:t xml:space="preserve">www.spazioteatro89.org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mfortaa" w:cs="Comfortaa" w:eastAsia="Comfortaa" w:hAnsi="Comfortaa"/>
          <w:b w:val="1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b w:val="1"/>
          <w:sz w:val="18"/>
          <w:szCs w:val="18"/>
          <w:rtl w:val="0"/>
        </w:rPr>
        <w:t xml:space="preserve">Ufficio Stampa | Maria Claudia Trovato</w:t>
      </w:r>
    </w:p>
    <w:p w:rsidR="00000000" w:rsidDel="00000000" w:rsidP="00000000" w:rsidRDefault="00000000" w:rsidRPr="00000000" w14:paraId="00000025">
      <w:pPr>
        <w:rPr>
          <w:sz w:val="18"/>
          <w:szCs w:val="18"/>
        </w:rPr>
      </w:pPr>
      <w:hyperlink r:id="rId10">
        <w:r w:rsidDel="00000000" w:rsidR="00000000" w:rsidRPr="00000000">
          <w:rPr>
            <w:rFonts w:ascii="Comfortaa" w:cs="Comfortaa" w:eastAsia="Comfortaa" w:hAnsi="Comfortaa"/>
            <w:b w:val="1"/>
            <w:color w:val="1155cc"/>
            <w:sz w:val="18"/>
            <w:szCs w:val="18"/>
            <w:u w:val="single"/>
            <w:rtl w:val="0"/>
          </w:rPr>
          <w:t xml:space="preserve">compagniacarnevale@gmail.com</w:t>
        </w:r>
      </w:hyperlink>
      <w:r w:rsidDel="00000000" w:rsidR="00000000" w:rsidRPr="00000000">
        <w:rPr>
          <w:rFonts w:ascii="Comfortaa" w:cs="Comfortaa" w:eastAsia="Comfortaa" w:hAnsi="Comfortaa"/>
          <w:b w:val="1"/>
          <w:sz w:val="18"/>
          <w:szCs w:val="18"/>
          <w:rtl w:val="0"/>
        </w:rPr>
        <w:t xml:space="preserve">  +39 348 0129127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compagniacarnevale@gmail.com" TargetMode="External"/><Relationship Id="rId9" Type="http://schemas.openxmlformats.org/officeDocument/2006/relationships/hyperlink" Target="http://www.spazioteatro89.org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mailticket.it/manifestazione/1O34/herr-doktor" TargetMode="External"/><Relationship Id="rId7" Type="http://schemas.openxmlformats.org/officeDocument/2006/relationships/hyperlink" Target="mailto:compagniacarnevale@gmail.com" TargetMode="External"/><Relationship Id="rId8" Type="http://schemas.openxmlformats.org/officeDocument/2006/relationships/hyperlink" Target="http://www.compagniacarnevale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